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D97" w:rsidRPr="00A97D97" w:rsidRDefault="00A97D97" w:rsidP="00A97D97">
      <w:pPr>
        <w:shd w:val="clear" w:color="auto" w:fill="002060"/>
        <w:spacing w:after="150" w:line="240" w:lineRule="auto"/>
        <w:jc w:val="center"/>
        <w:rPr>
          <w:rFonts w:ascii="Helvetica" w:eastAsia="Times New Roman" w:hAnsi="Helvetica" w:cs="Helvetica"/>
          <w:b/>
          <w:color w:val="FFFFFF" w:themeColor="background1"/>
          <w:sz w:val="21"/>
          <w:szCs w:val="21"/>
          <w:lang w:eastAsia="fr-FR"/>
        </w:rPr>
      </w:pPr>
      <w:bookmarkStart w:id="0" w:name="_GoBack"/>
      <w:bookmarkEnd w:id="0"/>
      <w:r w:rsidRPr="00A97D97">
        <w:rPr>
          <w:rFonts w:ascii="Helvetica" w:eastAsia="Times New Roman" w:hAnsi="Helvetica" w:cs="Helvetica"/>
          <w:b/>
          <w:color w:val="FFFFFF" w:themeColor="background1"/>
          <w:sz w:val="21"/>
          <w:szCs w:val="21"/>
          <w:lang w:eastAsia="fr-FR"/>
        </w:rPr>
        <w:t>Annonce Médecin DIM H/F</w:t>
      </w:r>
    </w:p>
    <w:p w:rsidR="00A97D97" w:rsidRDefault="00A97D97" w:rsidP="00A97D97">
      <w:pPr>
        <w:spacing w:after="150" w:line="240" w:lineRule="auto"/>
        <w:rPr>
          <w:rFonts w:ascii="Helvetica" w:eastAsia="Times New Roman" w:hAnsi="Helvetica" w:cs="Helvetica"/>
          <w:color w:val="374767"/>
          <w:sz w:val="21"/>
          <w:szCs w:val="21"/>
          <w:lang w:eastAsia="fr-FR"/>
        </w:rPr>
      </w:pPr>
    </w:p>
    <w:p w:rsidR="00A97D97" w:rsidRPr="00A97D97" w:rsidRDefault="00A97D97" w:rsidP="00A97D97">
      <w:pPr>
        <w:spacing w:after="150" w:line="240" w:lineRule="auto"/>
        <w:rPr>
          <w:rFonts w:ascii="Arial" w:eastAsia="Times New Roman" w:hAnsi="Arial" w:cs="Arial"/>
          <w:lang w:eastAsia="fr-FR"/>
        </w:rPr>
      </w:pPr>
      <w:r w:rsidRPr="00A97D97">
        <w:rPr>
          <w:rFonts w:ascii="Arial" w:eastAsia="Times New Roman" w:hAnsi="Arial" w:cs="Arial"/>
          <w:lang w:eastAsia="fr-FR"/>
        </w:rPr>
        <w:t>Avec 36 000 salariés, Ramsay Santé, l’un des leaders européens de la prise en charge globale du patient, est un recruteur majeur dans le secteur de la santé en France.</w:t>
      </w:r>
      <w:r w:rsidRPr="00A97D97">
        <w:rPr>
          <w:rFonts w:ascii="Arial" w:eastAsia="Times New Roman" w:hAnsi="Arial" w:cs="Arial"/>
          <w:lang w:eastAsia="fr-FR"/>
        </w:rPr>
        <w:br/>
        <w:t>En hospitalisation, le Groupe propose la quasi-totalité des prises en charges médicales et chirurgicales dans trois métiers : Médecine-Chirurgie-Obstétrique (MCO), Soins de Suite et de Réadaptation (SSR) et Santé mentale. Partout où il est présent, le Groupe participe aux missions de service public de santé et au maillage sanitaire du territoire.</w:t>
      </w:r>
      <w:r w:rsidRPr="00A97D97">
        <w:rPr>
          <w:rFonts w:ascii="Arial" w:eastAsia="Times New Roman" w:hAnsi="Arial" w:cs="Arial"/>
          <w:lang w:eastAsia="fr-FR"/>
        </w:rPr>
        <w:br/>
        <w:t>Le Groupe investit tous les ans plus de 200 millions d'€ dans l’innovation que ce soit dans les nouvelles technologies chirurgicales, d’imagerie, la construction et la modernisation d’établissements.</w:t>
      </w:r>
    </w:p>
    <w:p w:rsidR="00A97D97" w:rsidRPr="00A97D97" w:rsidRDefault="00A97D97" w:rsidP="00A97D97">
      <w:pPr>
        <w:spacing w:after="0" w:line="240" w:lineRule="auto"/>
        <w:rPr>
          <w:rFonts w:ascii="Arial" w:eastAsia="Times New Roman" w:hAnsi="Arial" w:cs="Arial"/>
          <w:lang w:eastAsia="fr-FR"/>
        </w:rPr>
      </w:pPr>
      <w:r w:rsidRPr="00A97D97">
        <w:rPr>
          <w:rFonts w:ascii="Arial" w:eastAsia="Times New Roman" w:hAnsi="Arial" w:cs="Arial"/>
          <w:lang w:eastAsia="fr-FR"/>
        </w:rPr>
        <w:br/>
        <w:t xml:space="preserve">Le pôle Toulouse regroupe 4 établissements : </w:t>
      </w:r>
    </w:p>
    <w:p w:rsidR="00A97D97" w:rsidRPr="00A97D97" w:rsidRDefault="00A97D97" w:rsidP="00A97D97">
      <w:pPr>
        <w:pStyle w:val="Paragraphedeliste"/>
        <w:numPr>
          <w:ilvl w:val="0"/>
          <w:numId w:val="1"/>
        </w:numPr>
        <w:spacing w:after="0" w:line="240" w:lineRule="auto"/>
        <w:rPr>
          <w:rFonts w:ascii="Arial" w:eastAsia="Times New Roman" w:hAnsi="Arial" w:cs="Arial"/>
          <w:lang w:eastAsia="fr-FR"/>
        </w:rPr>
      </w:pPr>
      <w:r w:rsidRPr="00A97D97">
        <w:rPr>
          <w:rFonts w:ascii="Arial" w:eastAsia="Times New Roman" w:hAnsi="Arial" w:cs="Arial"/>
          <w:lang w:eastAsia="fr-FR"/>
        </w:rPr>
        <w:t>La clinique des Cèdres</w:t>
      </w:r>
    </w:p>
    <w:p w:rsidR="00A97D97" w:rsidRPr="00A97D97" w:rsidRDefault="00A97D97" w:rsidP="00A97D97">
      <w:pPr>
        <w:pStyle w:val="Paragraphedeliste"/>
        <w:numPr>
          <w:ilvl w:val="0"/>
          <w:numId w:val="1"/>
        </w:numPr>
        <w:spacing w:after="0" w:line="240" w:lineRule="auto"/>
        <w:rPr>
          <w:rFonts w:ascii="Arial" w:eastAsia="Times New Roman" w:hAnsi="Arial" w:cs="Arial"/>
          <w:lang w:eastAsia="fr-FR"/>
        </w:rPr>
      </w:pPr>
      <w:r w:rsidRPr="00A97D97">
        <w:rPr>
          <w:rFonts w:ascii="Arial" w:eastAsia="Times New Roman" w:hAnsi="Arial" w:cs="Arial"/>
          <w:lang w:eastAsia="fr-FR"/>
        </w:rPr>
        <w:t>La clinique de l'Union</w:t>
      </w:r>
    </w:p>
    <w:p w:rsidR="00A97D97" w:rsidRPr="00A97D97" w:rsidRDefault="00A97D97" w:rsidP="00A97D97">
      <w:pPr>
        <w:pStyle w:val="Paragraphedeliste"/>
        <w:numPr>
          <w:ilvl w:val="0"/>
          <w:numId w:val="1"/>
        </w:numPr>
        <w:spacing w:after="0" w:line="240" w:lineRule="auto"/>
        <w:rPr>
          <w:rFonts w:ascii="Arial" w:eastAsia="Times New Roman" w:hAnsi="Arial" w:cs="Arial"/>
          <w:lang w:eastAsia="fr-FR"/>
        </w:rPr>
      </w:pPr>
      <w:r w:rsidRPr="00A97D97">
        <w:rPr>
          <w:rFonts w:ascii="Arial" w:eastAsia="Times New Roman" w:hAnsi="Arial" w:cs="Arial"/>
          <w:lang w:eastAsia="fr-FR"/>
        </w:rPr>
        <w:t>La clinique du Marquisat</w:t>
      </w:r>
    </w:p>
    <w:p w:rsidR="00A97D97" w:rsidRPr="00A97D97" w:rsidRDefault="00A97D97" w:rsidP="00A97D97">
      <w:pPr>
        <w:pStyle w:val="Paragraphedeliste"/>
        <w:numPr>
          <w:ilvl w:val="0"/>
          <w:numId w:val="1"/>
        </w:numPr>
        <w:spacing w:after="0" w:line="240" w:lineRule="auto"/>
        <w:rPr>
          <w:rFonts w:ascii="Arial" w:eastAsia="Times New Roman" w:hAnsi="Arial" w:cs="Arial"/>
          <w:lang w:eastAsia="fr-FR"/>
        </w:rPr>
      </w:pPr>
      <w:r w:rsidRPr="00A97D97">
        <w:rPr>
          <w:rFonts w:ascii="Arial" w:eastAsia="Times New Roman" w:hAnsi="Arial" w:cs="Arial"/>
          <w:lang w:eastAsia="fr-FR"/>
        </w:rPr>
        <w:t>La clinique de la Croix du sud.</w:t>
      </w:r>
    </w:p>
    <w:p w:rsidR="00A97D97" w:rsidRPr="00A97D97" w:rsidRDefault="00A97D97" w:rsidP="00A97D97">
      <w:pPr>
        <w:spacing w:after="0" w:line="240" w:lineRule="auto"/>
        <w:rPr>
          <w:rFonts w:ascii="Arial" w:eastAsia="Times New Roman" w:hAnsi="Arial" w:cs="Arial"/>
          <w:lang w:eastAsia="fr-FR"/>
        </w:rPr>
      </w:pPr>
    </w:p>
    <w:p w:rsidR="00A97D97" w:rsidRPr="00A97D97" w:rsidRDefault="00A97D97" w:rsidP="00A97D97">
      <w:pPr>
        <w:spacing w:after="0" w:line="240" w:lineRule="auto"/>
        <w:rPr>
          <w:rFonts w:ascii="Arial" w:eastAsia="Times New Roman" w:hAnsi="Arial" w:cs="Arial"/>
          <w:lang w:eastAsia="fr-FR"/>
        </w:rPr>
      </w:pPr>
      <w:r w:rsidRPr="00A97D97">
        <w:rPr>
          <w:rFonts w:ascii="Arial" w:eastAsia="Times New Roman" w:hAnsi="Arial" w:cs="Arial"/>
          <w:lang w:eastAsia="fr-FR"/>
        </w:rPr>
        <w:lastRenderedPageBreak/>
        <w:t>Le pôle représente : 1532 lits et places; 536 médecins; 3000 salariés; 13 000 séances de chimiothérapie; 2 600 naissances; 80 000 passages aux urgences; 150 000 hospitalisations.</w:t>
      </w:r>
    </w:p>
    <w:p w:rsidR="00A97D97" w:rsidRDefault="00A97D97" w:rsidP="00A97D97">
      <w:pPr>
        <w:spacing w:before="75" w:after="150" w:line="300" w:lineRule="atLeast"/>
        <w:outlineLvl w:val="2"/>
        <w:rPr>
          <w:rFonts w:ascii="Arial" w:eastAsia="Times New Roman" w:hAnsi="Arial" w:cs="Arial"/>
          <w:lang w:eastAsia="fr-FR"/>
        </w:rPr>
      </w:pPr>
    </w:p>
    <w:p w:rsidR="00A97D97" w:rsidRPr="00A97D97" w:rsidRDefault="00A97D97" w:rsidP="00A97D97">
      <w:pPr>
        <w:spacing w:before="75" w:after="150" w:line="300" w:lineRule="atLeast"/>
        <w:outlineLvl w:val="2"/>
        <w:rPr>
          <w:rFonts w:ascii="Arial" w:eastAsia="Times New Roman" w:hAnsi="Arial" w:cs="Arial"/>
          <w:b/>
          <w:lang w:eastAsia="fr-FR"/>
        </w:rPr>
      </w:pPr>
      <w:r w:rsidRPr="00A97D97">
        <w:rPr>
          <w:rFonts w:ascii="Arial" w:eastAsia="Times New Roman" w:hAnsi="Arial" w:cs="Arial"/>
          <w:b/>
          <w:lang w:eastAsia="fr-FR"/>
        </w:rPr>
        <w:t>Description du poste</w:t>
      </w:r>
    </w:p>
    <w:p w:rsidR="00A97D97" w:rsidRPr="00A97D97" w:rsidRDefault="00A97D97" w:rsidP="00A97D97">
      <w:pPr>
        <w:spacing w:after="150" w:line="240" w:lineRule="auto"/>
        <w:rPr>
          <w:rFonts w:ascii="Arial" w:eastAsia="Times New Roman" w:hAnsi="Arial" w:cs="Arial"/>
          <w:lang w:eastAsia="fr-FR"/>
        </w:rPr>
      </w:pPr>
      <w:r w:rsidRPr="00A97D97">
        <w:rPr>
          <w:rFonts w:ascii="Arial" w:eastAsia="Times New Roman" w:hAnsi="Arial" w:cs="Arial"/>
          <w:lang w:eastAsia="fr-FR"/>
        </w:rPr>
        <w:t>La Direction de l’Information et de la Donnée Médicale recherche un médecin DIM H/F pour notre pôle à Toulouse.</w:t>
      </w:r>
      <w:r w:rsidRPr="00A97D97">
        <w:rPr>
          <w:rFonts w:ascii="Arial" w:eastAsia="Times New Roman" w:hAnsi="Arial" w:cs="Arial"/>
          <w:lang w:eastAsia="fr-FR"/>
        </w:rPr>
        <w:br/>
      </w:r>
      <w:r w:rsidRPr="00A97D97">
        <w:rPr>
          <w:rFonts w:ascii="Arial" w:eastAsia="Times New Roman" w:hAnsi="Arial" w:cs="Arial"/>
          <w:lang w:eastAsia="fr-FR"/>
        </w:rPr>
        <w:br/>
        <w:t>Le médecin DIM contribue à l’efficience médico-économique du Groupe en garantissant la qualité et le délai de la production des données de l’information médicale et en assurant leur analyse et leur diffusion auprès des acteurs du groupe.</w:t>
      </w:r>
    </w:p>
    <w:p w:rsidR="00A97D97" w:rsidRPr="00A97D97" w:rsidRDefault="00A97D97" w:rsidP="00A97D97">
      <w:pPr>
        <w:spacing w:after="0" w:line="240" w:lineRule="auto"/>
        <w:rPr>
          <w:rFonts w:ascii="Arial" w:eastAsia="Times New Roman" w:hAnsi="Arial" w:cs="Arial"/>
          <w:lang w:eastAsia="fr-FR"/>
        </w:rPr>
      </w:pPr>
      <w:r w:rsidRPr="00A97D97">
        <w:rPr>
          <w:rFonts w:ascii="Arial" w:eastAsia="Times New Roman" w:hAnsi="Arial" w:cs="Arial"/>
          <w:lang w:eastAsia="fr-FR"/>
        </w:rPr>
        <w:br/>
      </w:r>
    </w:p>
    <w:p w:rsidR="00A97D97" w:rsidRPr="00A97D97" w:rsidRDefault="00A97D97" w:rsidP="00A97D97">
      <w:pPr>
        <w:spacing w:after="150" w:line="240" w:lineRule="auto"/>
        <w:rPr>
          <w:rFonts w:ascii="Arial" w:eastAsia="Times New Roman" w:hAnsi="Arial" w:cs="Arial"/>
          <w:lang w:eastAsia="fr-FR"/>
        </w:rPr>
      </w:pPr>
      <w:r>
        <w:rPr>
          <w:rFonts w:ascii="Arial" w:eastAsia="Times New Roman" w:hAnsi="Arial" w:cs="Arial"/>
          <w:lang w:eastAsia="fr-FR"/>
        </w:rPr>
        <w:t>T</w:t>
      </w:r>
      <w:r w:rsidRPr="00A97D97">
        <w:rPr>
          <w:rFonts w:ascii="Arial" w:eastAsia="Times New Roman" w:hAnsi="Arial" w:cs="Arial"/>
          <w:lang w:eastAsia="fr-FR"/>
        </w:rPr>
        <w:t>itulaire d'un doctorat en médecine, vous justifiez d'une expérience professionnelle en tant que Médecin DIM. Le DES de santé publique (ou un diplôme qualifiant dans le domaine de la santé publique et/ou de l'information médicale) est indispensable.</w:t>
      </w:r>
      <w:r w:rsidRPr="00A97D97">
        <w:rPr>
          <w:rFonts w:ascii="Arial" w:eastAsia="Times New Roman" w:hAnsi="Arial" w:cs="Arial"/>
          <w:lang w:eastAsia="fr-FR"/>
        </w:rPr>
        <w:br/>
      </w:r>
      <w:r w:rsidRPr="00A97D97">
        <w:rPr>
          <w:rFonts w:ascii="Arial" w:eastAsia="Times New Roman" w:hAnsi="Arial" w:cs="Arial"/>
          <w:lang w:eastAsia="fr-FR"/>
        </w:rPr>
        <w:br/>
        <w:t xml:space="preserve">La connaissance de la gestion d'un établissement de santé est un atout indéniable. Vous avez une bonne connaissance </w:t>
      </w:r>
      <w:r w:rsidRPr="00A97D97">
        <w:rPr>
          <w:rFonts w:ascii="Arial" w:eastAsia="Times New Roman" w:hAnsi="Arial" w:cs="Arial"/>
          <w:lang w:eastAsia="fr-FR"/>
        </w:rPr>
        <w:lastRenderedPageBreak/>
        <w:t>des outils informatiques (Excel, bases de données) et du PMSI. Vous possédez de bonnes capacités relationnelles, organisationnelles et managériales.</w:t>
      </w:r>
      <w:r w:rsidRPr="00A97D97">
        <w:rPr>
          <w:rFonts w:ascii="Arial" w:eastAsia="Times New Roman" w:hAnsi="Arial" w:cs="Arial"/>
          <w:lang w:eastAsia="fr-FR"/>
        </w:rPr>
        <w:br/>
      </w:r>
      <w:r w:rsidRPr="00A97D97">
        <w:rPr>
          <w:rFonts w:ascii="Arial" w:eastAsia="Times New Roman" w:hAnsi="Arial" w:cs="Arial"/>
          <w:lang w:eastAsia="fr-FR"/>
        </w:rPr>
        <w:br/>
        <w:t>Avantages : Prime vacances, prime sur objectifs, restaurant d'entreprise, mutuelle familiale, accompagnement mobilité et évolution de carrière</w:t>
      </w:r>
      <w:r w:rsidRPr="00A97D97">
        <w:rPr>
          <w:rFonts w:ascii="Arial" w:eastAsia="Times New Roman" w:hAnsi="Arial" w:cs="Arial"/>
          <w:lang w:eastAsia="fr-FR"/>
        </w:rPr>
        <w:br/>
      </w:r>
      <w:r w:rsidRPr="00A97D97">
        <w:rPr>
          <w:rFonts w:ascii="Arial" w:eastAsia="Times New Roman" w:hAnsi="Arial" w:cs="Arial"/>
          <w:lang w:eastAsia="fr-FR"/>
        </w:rPr>
        <w:br/>
        <w:t>Venez rejoindre nos équipes !</w:t>
      </w:r>
    </w:p>
    <w:p w:rsidR="00394D99" w:rsidRDefault="00394D99">
      <w:pPr>
        <w:rPr>
          <w:rFonts w:ascii="Arial" w:hAnsi="Arial" w:cs="Arial"/>
        </w:rPr>
      </w:pPr>
    </w:p>
    <w:p w:rsidR="00EC4C95" w:rsidRDefault="00EC4C95" w:rsidP="00EC4C95">
      <w:pPr>
        <w:spacing w:after="0" w:line="240" w:lineRule="auto"/>
        <w:rPr>
          <w:rFonts w:ascii="Arial" w:hAnsi="Arial" w:cs="Arial"/>
        </w:rPr>
      </w:pPr>
      <w:r>
        <w:rPr>
          <w:rFonts w:ascii="Arial" w:hAnsi="Arial" w:cs="Arial"/>
        </w:rPr>
        <w:t xml:space="preserve">Contact : </w:t>
      </w:r>
    </w:p>
    <w:p w:rsidR="00EC4C95" w:rsidRDefault="00EC4C95" w:rsidP="00EC4C95">
      <w:pPr>
        <w:spacing w:after="0" w:line="240" w:lineRule="auto"/>
        <w:rPr>
          <w:rFonts w:ascii="Arial" w:hAnsi="Arial" w:cs="Arial"/>
        </w:rPr>
      </w:pPr>
      <w:r>
        <w:rPr>
          <w:rFonts w:ascii="Arial" w:hAnsi="Arial" w:cs="Arial"/>
        </w:rPr>
        <w:t>Alexandra MENARD</w:t>
      </w:r>
    </w:p>
    <w:p w:rsidR="00EC4C95" w:rsidRDefault="00EC4C95" w:rsidP="00EC4C95">
      <w:pPr>
        <w:spacing w:after="0" w:line="240" w:lineRule="auto"/>
        <w:rPr>
          <w:rFonts w:ascii="Arial" w:hAnsi="Arial" w:cs="Arial"/>
        </w:rPr>
      </w:pPr>
      <w:r>
        <w:rPr>
          <w:rFonts w:ascii="Arial" w:hAnsi="Arial" w:cs="Arial"/>
        </w:rPr>
        <w:t>Responsable du Recrutement</w:t>
      </w:r>
    </w:p>
    <w:p w:rsidR="00EC4C95" w:rsidRDefault="00EC4C95" w:rsidP="00EC4C95">
      <w:pPr>
        <w:spacing w:after="0" w:line="240" w:lineRule="auto"/>
        <w:rPr>
          <w:rFonts w:ascii="Arial" w:hAnsi="Arial" w:cs="Arial"/>
        </w:rPr>
      </w:pPr>
      <w:r>
        <w:rPr>
          <w:rFonts w:ascii="Arial" w:hAnsi="Arial" w:cs="Arial"/>
        </w:rPr>
        <w:t>0609979801</w:t>
      </w:r>
    </w:p>
    <w:p w:rsidR="00EC4C95" w:rsidRPr="00A97D97" w:rsidRDefault="003269C5" w:rsidP="00EC4C95">
      <w:pPr>
        <w:spacing w:after="0" w:line="240" w:lineRule="auto"/>
        <w:rPr>
          <w:rFonts w:ascii="Arial" w:hAnsi="Arial" w:cs="Arial"/>
        </w:rPr>
      </w:pPr>
      <w:hyperlink r:id="rId7" w:history="1">
        <w:r w:rsidR="00EC4C95" w:rsidRPr="00037BEF">
          <w:rPr>
            <w:rStyle w:val="Lienhypertexte"/>
            <w:rFonts w:ascii="Arial" w:hAnsi="Arial" w:cs="Arial"/>
          </w:rPr>
          <w:t>a.menard@ramsaygds.fr</w:t>
        </w:r>
      </w:hyperlink>
    </w:p>
    <w:sectPr w:rsidR="00EC4C95" w:rsidRPr="00A97D9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C5" w:rsidRDefault="003269C5" w:rsidP="00A97D97">
      <w:pPr>
        <w:spacing w:after="0" w:line="240" w:lineRule="auto"/>
      </w:pPr>
      <w:r>
        <w:separator/>
      </w:r>
    </w:p>
  </w:endnote>
  <w:endnote w:type="continuationSeparator" w:id="0">
    <w:p w:rsidR="003269C5" w:rsidRDefault="003269C5" w:rsidP="00A9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C5" w:rsidRDefault="003269C5" w:rsidP="00A97D97">
      <w:pPr>
        <w:spacing w:after="0" w:line="240" w:lineRule="auto"/>
      </w:pPr>
      <w:r>
        <w:separator/>
      </w:r>
    </w:p>
  </w:footnote>
  <w:footnote w:type="continuationSeparator" w:id="0">
    <w:p w:rsidR="003269C5" w:rsidRDefault="003269C5" w:rsidP="00A97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D97" w:rsidRDefault="00A97D97">
    <w:pPr>
      <w:pStyle w:val="En-tte"/>
    </w:pPr>
    <w:r>
      <w:rPr>
        <w:noProof/>
        <w:lang w:eastAsia="fr-FR"/>
      </w:rPr>
      <w:drawing>
        <wp:anchor distT="0" distB="0" distL="114300" distR="114300" simplePos="0" relativeHeight="251659264" behindDoc="0" locked="0" layoutInCell="1" allowOverlap="1" wp14:anchorId="2108C5D7" wp14:editId="689A9801">
          <wp:simplePos x="0" y="0"/>
          <wp:positionH relativeFrom="page">
            <wp:posOffset>57150</wp:posOffset>
          </wp:positionH>
          <wp:positionV relativeFrom="paragraph">
            <wp:posOffset>-449579</wp:posOffset>
          </wp:positionV>
          <wp:extent cx="1022350" cy="985838"/>
          <wp:effectExtent l="0" t="0" r="0" b="0"/>
          <wp:wrapNone/>
          <wp:docPr id="1" name="Image 1" descr="LOGO-RAMSAY SANTE-CORPORATE-BLEU-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AMSAY SANTE-CORPORATE-BLEU-B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7677" cy="10006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100A5"/>
    <w:multiLevelType w:val="hybridMultilevel"/>
    <w:tmpl w:val="BD0CF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97"/>
    <w:rsid w:val="003269C5"/>
    <w:rsid w:val="00394D99"/>
    <w:rsid w:val="00693C76"/>
    <w:rsid w:val="00810A1D"/>
    <w:rsid w:val="00A36A45"/>
    <w:rsid w:val="00A97D97"/>
    <w:rsid w:val="00EC4C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778AF-3FD7-47E3-B883-3C974F1C5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A97D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97D97"/>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97D9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97D97"/>
    <w:pPr>
      <w:tabs>
        <w:tab w:val="center" w:pos="4536"/>
        <w:tab w:val="right" w:pos="9072"/>
      </w:tabs>
      <w:spacing w:after="0" w:line="240" w:lineRule="auto"/>
    </w:pPr>
  </w:style>
  <w:style w:type="character" w:customStyle="1" w:styleId="En-tteCar">
    <w:name w:val="En-tête Car"/>
    <w:basedOn w:val="Policepardfaut"/>
    <w:link w:val="En-tte"/>
    <w:uiPriority w:val="99"/>
    <w:rsid w:val="00A97D97"/>
  </w:style>
  <w:style w:type="paragraph" w:styleId="Pieddepage">
    <w:name w:val="footer"/>
    <w:basedOn w:val="Normal"/>
    <w:link w:val="PieddepageCar"/>
    <w:uiPriority w:val="99"/>
    <w:unhideWhenUsed/>
    <w:rsid w:val="00A97D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7D97"/>
  </w:style>
  <w:style w:type="paragraph" w:styleId="Paragraphedeliste">
    <w:name w:val="List Paragraph"/>
    <w:basedOn w:val="Normal"/>
    <w:uiPriority w:val="34"/>
    <w:qFormat/>
    <w:rsid w:val="00A97D97"/>
    <w:pPr>
      <w:ind w:left="720"/>
      <w:contextualSpacing/>
    </w:pPr>
  </w:style>
  <w:style w:type="character" w:styleId="Lienhypertexte">
    <w:name w:val="Hyperlink"/>
    <w:basedOn w:val="Policepardfaut"/>
    <w:uiPriority w:val="99"/>
    <w:unhideWhenUsed/>
    <w:rsid w:val="00EC4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33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enard@ramsaygd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RGDS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MENARD ALEXANDRA</dc:creator>
  <cp:keywords/>
  <dc:description/>
  <cp:lastModifiedBy>VANSTEENE Hervé</cp:lastModifiedBy>
  <cp:revision>2</cp:revision>
  <dcterms:created xsi:type="dcterms:W3CDTF">2021-06-01T17:12:00Z</dcterms:created>
  <dcterms:modified xsi:type="dcterms:W3CDTF">2021-06-01T17:12:00Z</dcterms:modified>
</cp:coreProperties>
</file>