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B" w:rsidRDefault="00E8691B" w:rsidP="00E8691B">
      <w:r>
        <w:t xml:space="preserve">Groupe privé de 3 établissements, 1 clinique de cardiologie + 1 centre de Dialyse + 1 centre hospitalier, </w:t>
      </w:r>
    </w:p>
    <w:p w:rsidR="00E8691B" w:rsidRPr="00E8691B" w:rsidRDefault="00E8691B" w:rsidP="00E8691B">
      <w:pPr>
        <w:rPr>
          <w:b/>
        </w:rPr>
      </w:pPr>
      <w:r>
        <w:t>Recherche</w:t>
      </w:r>
      <w:r>
        <w:t xml:space="preserve"> </w:t>
      </w:r>
      <w:r w:rsidRPr="00E8691B">
        <w:rPr>
          <w:b/>
        </w:rPr>
        <w:t>MÉDECIN DIM EXPÉRIMENTÉ</w:t>
      </w:r>
    </w:p>
    <w:p w:rsidR="00E8691B" w:rsidRDefault="00E8691B" w:rsidP="00E8691B">
      <w:r>
        <w:t>Poste à pourvoir rapidement en CDI à temps plein</w:t>
      </w:r>
    </w:p>
    <w:p w:rsidR="00E8691B" w:rsidRDefault="00E8691B" w:rsidP="00E8691B">
      <w:bookmarkStart w:id="0" w:name="_GoBack"/>
      <w:bookmarkEnd w:id="0"/>
    </w:p>
    <w:p w:rsidR="00E8691B" w:rsidRPr="00E8691B" w:rsidRDefault="00E8691B" w:rsidP="00E8691B">
      <w:pPr>
        <w:rPr>
          <w:b/>
        </w:rPr>
      </w:pPr>
      <w:r w:rsidRPr="00E8691B">
        <w:rPr>
          <w:b/>
        </w:rPr>
        <w:t>Missions</w:t>
      </w:r>
    </w:p>
    <w:p w:rsidR="00E8691B" w:rsidRDefault="00E8691B" w:rsidP="00E8691B">
      <w:r>
        <w:t>- Organisation du recueil et du traitement de l’information médicale en assurant l’optimisation du codage PMSI (MCO, SSR)</w:t>
      </w:r>
    </w:p>
    <w:p w:rsidR="00E8691B" w:rsidRDefault="00E8691B" w:rsidP="00E8691B">
      <w:r>
        <w:t>- Envois mensuels des données PMSI sur la plateforme e-</w:t>
      </w:r>
      <w:proofErr w:type="spellStart"/>
      <w:r>
        <w:t>pmsi</w:t>
      </w:r>
      <w:proofErr w:type="spellEnd"/>
    </w:p>
    <w:p w:rsidR="00E8691B" w:rsidRDefault="00E8691B" w:rsidP="00E8691B">
      <w:r>
        <w:t>- Coordination et formation d’une équipe de Techniciennes d’Information Médicale et GDM</w:t>
      </w:r>
    </w:p>
    <w:p w:rsidR="00E8691B" w:rsidRDefault="00E8691B" w:rsidP="00E8691B">
      <w:r>
        <w:t>- Réalisation de la veille réglementaire, diffusion de l’information auprès de l’équipe TIM et la Direction</w:t>
      </w:r>
    </w:p>
    <w:p w:rsidR="00E8691B" w:rsidRDefault="00E8691B" w:rsidP="00E8691B">
      <w:r>
        <w:t>- Analyses à visée stratégique et médico économique à la demande de la direction de l’établissement et des services cliniques</w:t>
      </w:r>
    </w:p>
    <w:p w:rsidR="00E8691B" w:rsidRDefault="00E8691B" w:rsidP="00E8691B">
      <w:r>
        <w:t>- Conseil et aide à la décision auprès la direction</w:t>
      </w:r>
    </w:p>
    <w:p w:rsidR="00E8691B" w:rsidRDefault="00E8691B" w:rsidP="00E8691B">
      <w:r>
        <w:t>- Participation aux différents groupes de travail (CLIN, COPIL du dossier patient informatisé, Cellule d’</w:t>
      </w:r>
      <w:proofErr w:type="spellStart"/>
      <w:r>
        <w:t>Identito</w:t>
      </w:r>
      <w:proofErr w:type="spellEnd"/>
      <w:r>
        <w:t xml:space="preserve"> Vigilance, COMEDIMS)</w:t>
      </w:r>
    </w:p>
    <w:p w:rsidR="00E8691B" w:rsidRDefault="00E8691B" w:rsidP="00E8691B"/>
    <w:p w:rsidR="00E8691B" w:rsidRPr="00E8691B" w:rsidRDefault="00E8691B" w:rsidP="00E8691B">
      <w:pPr>
        <w:rPr>
          <w:b/>
        </w:rPr>
      </w:pPr>
      <w:r w:rsidRPr="00E8691B">
        <w:rPr>
          <w:b/>
        </w:rPr>
        <w:t>Compétences</w:t>
      </w:r>
    </w:p>
    <w:p w:rsidR="00E8691B" w:rsidRDefault="00E8691B" w:rsidP="00E8691B">
      <w:r>
        <w:t>- Doctorat en médecine avec inscription à l’Ordre</w:t>
      </w:r>
    </w:p>
    <w:p w:rsidR="00E8691B" w:rsidRDefault="00E8691B" w:rsidP="00E8691B">
      <w:r>
        <w:t>- Spécialisation en santé publique ou formation dans le domaine de l’information médicale</w:t>
      </w:r>
    </w:p>
    <w:p w:rsidR="00E8691B" w:rsidRDefault="00E8691B" w:rsidP="00E8691B">
      <w:r>
        <w:t>- Connaissance du fonctionnement des établissements de santé, des règles de production du PMSI et du traitement des informations médicales</w:t>
      </w:r>
    </w:p>
    <w:p w:rsidR="00E8691B" w:rsidRDefault="00E8691B" w:rsidP="00E8691B">
      <w:r>
        <w:t>- Connaissance exigée des outils bureautiques</w:t>
      </w:r>
    </w:p>
    <w:p w:rsidR="00E8691B" w:rsidRDefault="00E8691B" w:rsidP="00E8691B">
      <w:r>
        <w:t>- Connaissance souhaitée des outils métier : SIGEMS, Expert Santé, ICTI</w:t>
      </w:r>
    </w:p>
    <w:p w:rsidR="00E8691B" w:rsidRDefault="00E8691B" w:rsidP="00E8691B"/>
    <w:p w:rsidR="00F73F0E" w:rsidRDefault="00F73F0E"/>
    <w:sectPr w:rsidR="00F7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1B"/>
    <w:rsid w:val="00E8691B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2017-10-10T12:16:00Z</dcterms:created>
  <dcterms:modified xsi:type="dcterms:W3CDTF">2017-10-10T12:17:00Z</dcterms:modified>
</cp:coreProperties>
</file>