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33" w:rsidRPr="00D9699A" w:rsidRDefault="0088136D" w:rsidP="005F1AA6">
      <w:pPr>
        <w:autoSpaceDE w:val="0"/>
        <w:autoSpaceDN w:val="0"/>
        <w:adjustRightInd w:val="0"/>
        <w:jc w:val="center"/>
        <w:rPr>
          <w:rFonts w:cs="Arial"/>
          <w:sz w:val="24"/>
        </w:rPr>
      </w:pPr>
      <w:r w:rsidRPr="00D9699A">
        <w:rPr>
          <w:rFonts w:cs="Arial"/>
          <w:sz w:val="24"/>
        </w:rPr>
        <w:t>Le Centre d'épidémiologie sur les causes médicales de décès (CépiDc) de l’Inserm recrute :</w:t>
      </w:r>
    </w:p>
    <w:p w:rsidR="00736309" w:rsidRPr="00D9699A" w:rsidRDefault="00736309" w:rsidP="00C66C77">
      <w:pPr>
        <w:autoSpaceDE w:val="0"/>
        <w:autoSpaceDN w:val="0"/>
        <w:adjustRightInd w:val="0"/>
        <w:jc w:val="both"/>
        <w:rPr>
          <w:rFonts w:cs="Arial"/>
          <w:sz w:val="24"/>
          <w:lang w:eastAsia="en-US"/>
        </w:rPr>
      </w:pPr>
    </w:p>
    <w:p w:rsidR="000D01DA" w:rsidRPr="00D9699A" w:rsidRDefault="004F1609" w:rsidP="000D01DA">
      <w:pPr>
        <w:autoSpaceDE w:val="0"/>
        <w:autoSpaceDN w:val="0"/>
        <w:adjustRightInd w:val="0"/>
        <w:jc w:val="center"/>
        <w:rPr>
          <w:rFonts w:cs="Arial"/>
          <w:b/>
          <w:sz w:val="24"/>
          <w:lang w:eastAsia="en-US"/>
        </w:rPr>
      </w:pPr>
      <w:r>
        <w:rPr>
          <w:rFonts w:cs="Arial"/>
          <w:b/>
          <w:sz w:val="24"/>
          <w:lang w:eastAsia="en-US"/>
        </w:rPr>
        <w:t>Un expert codeur (</w:t>
      </w:r>
      <w:proofErr w:type="spellStart"/>
      <w:r>
        <w:rPr>
          <w:rFonts w:cs="Arial"/>
          <w:b/>
          <w:sz w:val="24"/>
          <w:lang w:eastAsia="en-US"/>
        </w:rPr>
        <w:t>nosologiste</w:t>
      </w:r>
      <w:proofErr w:type="spellEnd"/>
      <w:r>
        <w:rPr>
          <w:rFonts w:cs="Arial"/>
          <w:b/>
          <w:sz w:val="24"/>
          <w:lang w:eastAsia="en-US"/>
        </w:rPr>
        <w:t>)</w:t>
      </w:r>
    </w:p>
    <w:p w:rsidR="00D9699A" w:rsidRDefault="00D9699A" w:rsidP="00C41711">
      <w:pPr>
        <w:rPr>
          <w:rFonts w:cs="Arial"/>
          <w:szCs w:val="20"/>
        </w:rPr>
      </w:pPr>
    </w:p>
    <w:p w:rsidR="000338CD" w:rsidRPr="00D9699A" w:rsidRDefault="000338CD" w:rsidP="00C41711">
      <w:pPr>
        <w:rPr>
          <w:rFonts w:cs="Arial"/>
          <w:szCs w:val="20"/>
        </w:rPr>
      </w:pPr>
    </w:p>
    <w:p w:rsidR="00D9699A" w:rsidRPr="00D9699A" w:rsidRDefault="00D9699A" w:rsidP="00090CAC">
      <w:pPr>
        <w:autoSpaceDE w:val="0"/>
        <w:autoSpaceDN w:val="0"/>
        <w:adjustRightInd w:val="0"/>
        <w:jc w:val="both"/>
        <w:rPr>
          <w:rFonts w:cs="Arial"/>
          <w:b/>
          <w:bCs/>
          <w:sz w:val="22"/>
          <w:szCs w:val="22"/>
          <w:lang w:eastAsia="en-US"/>
        </w:rPr>
      </w:pPr>
      <w:r>
        <w:rPr>
          <w:rFonts w:cs="Arial"/>
          <w:b/>
          <w:bCs/>
          <w:sz w:val="22"/>
          <w:szCs w:val="22"/>
          <w:lang w:eastAsia="en-US"/>
        </w:rPr>
        <w:t>C</w:t>
      </w:r>
      <w:r w:rsidRPr="00D9699A">
        <w:rPr>
          <w:rFonts w:cs="Arial"/>
          <w:b/>
          <w:bCs/>
          <w:sz w:val="22"/>
          <w:szCs w:val="22"/>
          <w:lang w:eastAsia="en-US"/>
        </w:rPr>
        <w:t>ontexte</w:t>
      </w:r>
    </w:p>
    <w:p w:rsidR="00D9699A" w:rsidRPr="00D9699A" w:rsidRDefault="00D9699A" w:rsidP="00090CAC">
      <w:pPr>
        <w:pStyle w:val="NormalWeb"/>
        <w:shd w:val="clear" w:color="auto" w:fill="FFFFFF"/>
        <w:spacing w:before="0" w:beforeAutospacing="0" w:after="0" w:afterAutospacing="0"/>
        <w:jc w:val="both"/>
        <w:rPr>
          <w:rFonts w:eastAsia="MS Mincho" w:cs="Arial"/>
          <w:szCs w:val="18"/>
          <w:lang w:eastAsia="ja-JP"/>
        </w:rPr>
      </w:pPr>
    </w:p>
    <w:p w:rsidR="004F1609" w:rsidRPr="004F1609" w:rsidRDefault="004F1609" w:rsidP="004F1609">
      <w:pPr>
        <w:autoSpaceDE w:val="0"/>
        <w:autoSpaceDN w:val="0"/>
        <w:adjustRightInd w:val="0"/>
        <w:jc w:val="both"/>
        <w:rPr>
          <w:rFonts w:eastAsia="MS Mincho" w:cs="Arial"/>
          <w:szCs w:val="18"/>
          <w:lang w:eastAsia="ja-JP"/>
        </w:rPr>
      </w:pPr>
      <w:r w:rsidRPr="004F1609">
        <w:rPr>
          <w:rFonts w:eastAsia="MS Mincho" w:cs="Arial"/>
          <w:szCs w:val="18"/>
          <w:lang w:eastAsia="ja-JP"/>
        </w:rPr>
        <w:t xml:space="preserve">Le CépiDc, Centre d'épidémiologie sur les causes médicales de décès, est situé à l’hôpital du Kremlin-Bicêtre (Val de Marne). Il a pour missions principales de produire les données nationales de mortalité par causes (560 000 certificats par an), de réaliser des études sur la qualité de ces données et de mener des recherches épidémiologiques sur les statistiques de décès. Il comprend une équipe d’une dizaine de personnes, chargée du codage médical et de l’expertise nosologique. </w:t>
      </w:r>
    </w:p>
    <w:p w:rsidR="001355E4" w:rsidRDefault="004F1609" w:rsidP="004F1609">
      <w:pPr>
        <w:autoSpaceDE w:val="0"/>
        <w:autoSpaceDN w:val="0"/>
        <w:adjustRightInd w:val="0"/>
        <w:jc w:val="both"/>
        <w:rPr>
          <w:rFonts w:eastAsia="MS Mincho" w:cs="Arial"/>
          <w:szCs w:val="18"/>
          <w:lang w:eastAsia="ja-JP"/>
        </w:rPr>
      </w:pPr>
      <w:r w:rsidRPr="004F1609">
        <w:rPr>
          <w:rFonts w:eastAsia="MS Mincho" w:cs="Arial"/>
          <w:szCs w:val="18"/>
          <w:lang w:eastAsia="ja-JP"/>
        </w:rPr>
        <w:t>Le CépiDc est par ailleurs centre collaborateur OMS pour la Famille des Classifications Internationales en langue française.</w:t>
      </w:r>
    </w:p>
    <w:p w:rsidR="000B477C" w:rsidRPr="00D9699A" w:rsidRDefault="000B477C" w:rsidP="000B477C">
      <w:pPr>
        <w:autoSpaceDE w:val="0"/>
        <w:autoSpaceDN w:val="0"/>
        <w:adjustRightInd w:val="0"/>
        <w:jc w:val="both"/>
        <w:rPr>
          <w:rFonts w:cs="Arial"/>
          <w:bCs/>
          <w:szCs w:val="22"/>
          <w:lang w:eastAsia="en-US"/>
        </w:rPr>
      </w:pPr>
    </w:p>
    <w:p w:rsidR="0088136D" w:rsidRPr="00D46E12" w:rsidRDefault="0088136D" w:rsidP="00090CAC">
      <w:pPr>
        <w:autoSpaceDE w:val="0"/>
        <w:autoSpaceDN w:val="0"/>
        <w:adjustRightInd w:val="0"/>
        <w:jc w:val="both"/>
        <w:rPr>
          <w:rFonts w:cs="Arial"/>
          <w:b/>
          <w:bCs/>
          <w:sz w:val="22"/>
          <w:szCs w:val="22"/>
          <w:lang w:eastAsia="en-US"/>
        </w:rPr>
      </w:pPr>
      <w:r w:rsidRPr="00D46E12">
        <w:rPr>
          <w:rFonts w:cs="Arial"/>
          <w:b/>
          <w:bCs/>
          <w:sz w:val="22"/>
          <w:szCs w:val="22"/>
          <w:lang w:eastAsia="en-US"/>
        </w:rPr>
        <w:t>Missions</w:t>
      </w:r>
    </w:p>
    <w:p w:rsidR="0088136D" w:rsidRDefault="0088136D" w:rsidP="00090CAC">
      <w:pPr>
        <w:jc w:val="both"/>
        <w:rPr>
          <w:rFonts w:cs="Arial"/>
          <w:b/>
          <w:szCs w:val="16"/>
        </w:rPr>
      </w:pPr>
    </w:p>
    <w:p w:rsidR="00D9699A" w:rsidRPr="00D9699A" w:rsidRDefault="004F1609" w:rsidP="004F1609">
      <w:pPr>
        <w:pStyle w:val="NormalWeb"/>
        <w:shd w:val="clear" w:color="auto" w:fill="FFFFFF"/>
        <w:spacing w:before="0" w:beforeAutospacing="0" w:after="0" w:afterAutospacing="0"/>
        <w:jc w:val="both"/>
        <w:rPr>
          <w:rFonts w:cs="Arial"/>
          <w:szCs w:val="18"/>
        </w:rPr>
      </w:pPr>
      <w:r w:rsidRPr="004F1609">
        <w:rPr>
          <w:rFonts w:cs="Arial"/>
          <w:szCs w:val="16"/>
        </w:rPr>
        <w:t>Participation au codage médical en tant qu’expert codeur (</w:t>
      </w:r>
      <w:proofErr w:type="spellStart"/>
      <w:r w:rsidRPr="004F1609">
        <w:rPr>
          <w:rFonts w:cs="Arial"/>
          <w:szCs w:val="16"/>
        </w:rPr>
        <w:t>nosologiste</w:t>
      </w:r>
      <w:proofErr w:type="spellEnd"/>
      <w:r w:rsidRPr="004F1609">
        <w:rPr>
          <w:rFonts w:cs="Arial"/>
          <w:szCs w:val="16"/>
        </w:rPr>
        <w:t>)</w:t>
      </w:r>
    </w:p>
    <w:p w:rsidR="00736309" w:rsidRPr="00D9699A" w:rsidRDefault="00736309" w:rsidP="00090CAC">
      <w:pPr>
        <w:jc w:val="both"/>
        <w:rPr>
          <w:rFonts w:cs="Arial"/>
          <w:szCs w:val="16"/>
        </w:rPr>
      </w:pPr>
    </w:p>
    <w:p w:rsidR="00671B3E" w:rsidRPr="00671B3E" w:rsidRDefault="00671B3E" w:rsidP="00090CAC">
      <w:pPr>
        <w:jc w:val="both"/>
        <w:rPr>
          <w:rFonts w:cs="Arial"/>
          <w:b/>
          <w:sz w:val="22"/>
          <w:szCs w:val="22"/>
        </w:rPr>
      </w:pPr>
      <w:r w:rsidRPr="00671B3E">
        <w:rPr>
          <w:rFonts w:cs="Arial"/>
          <w:b/>
          <w:sz w:val="22"/>
          <w:szCs w:val="22"/>
        </w:rPr>
        <w:t>Activité</w:t>
      </w:r>
      <w:r w:rsidR="00C95E9D">
        <w:rPr>
          <w:rFonts w:cs="Arial"/>
          <w:b/>
          <w:sz w:val="22"/>
          <w:szCs w:val="22"/>
        </w:rPr>
        <w:t>s</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Traitement des cas complexes de codage médical à l'aide d'un logiciel métier : vérifier les codes de la classification internationale des maladies (CIM) attribués aux différentes entités nosologiques présentes sur le certificat, choisir la cause initiale de décès en appliquant les règles de la CIM et les consignes de codage en vigueur dans le service,</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Participation aux vérifications annuelles de codage</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Participation aux réunions de codage, et à la formation permanente des codeurs,</w:t>
      </w:r>
    </w:p>
    <w:p w:rsidR="000B477C"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Participation à l’analyse des problèmes liés au système de codage automatique, et à l'amélioration des consignes et procédures de codage.</w:t>
      </w:r>
    </w:p>
    <w:p w:rsidR="0088136D" w:rsidRPr="00D46E12" w:rsidRDefault="0088136D" w:rsidP="000B477C">
      <w:pPr>
        <w:jc w:val="both"/>
        <w:rPr>
          <w:rFonts w:cs="Arial"/>
          <w:b/>
          <w:sz w:val="22"/>
          <w:szCs w:val="22"/>
        </w:rPr>
      </w:pPr>
      <w:r w:rsidRPr="00D46E12">
        <w:rPr>
          <w:rFonts w:cs="Arial"/>
          <w:b/>
          <w:sz w:val="22"/>
          <w:szCs w:val="22"/>
        </w:rPr>
        <w:t>Profil recherché</w:t>
      </w:r>
    </w:p>
    <w:p w:rsidR="00671B3E" w:rsidRPr="00671B3E" w:rsidRDefault="00671B3E" w:rsidP="00090CAC">
      <w:pPr>
        <w:tabs>
          <w:tab w:val="left" w:pos="1701"/>
        </w:tabs>
        <w:jc w:val="both"/>
        <w:rPr>
          <w:rFonts w:cs="Arial"/>
          <w:szCs w:val="20"/>
        </w:rPr>
      </w:pPr>
    </w:p>
    <w:p w:rsidR="00F946EE" w:rsidRPr="00F946EE" w:rsidRDefault="00F946EE" w:rsidP="00090CAC">
      <w:pPr>
        <w:rPr>
          <w:rFonts w:cs="Arial"/>
          <w:b/>
          <w:i/>
          <w:szCs w:val="20"/>
        </w:rPr>
      </w:pPr>
      <w:r w:rsidRPr="00F946EE">
        <w:rPr>
          <w:rFonts w:cs="Arial"/>
          <w:b/>
          <w:i/>
          <w:szCs w:val="20"/>
        </w:rPr>
        <w:t>Connaissances :</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Connaissances médicales (termes médicaux et enchainements causaux des maladies),</w:t>
      </w:r>
    </w:p>
    <w:p w:rsidR="00EF0F06" w:rsidRDefault="004F1609" w:rsidP="00EF0F06">
      <w:pPr>
        <w:pStyle w:val="NormalWeb"/>
        <w:numPr>
          <w:ilvl w:val="0"/>
          <w:numId w:val="29"/>
        </w:numPr>
        <w:shd w:val="clear" w:color="auto" w:fill="FFFFFF"/>
        <w:jc w:val="both"/>
        <w:rPr>
          <w:rFonts w:cs="Arial"/>
          <w:szCs w:val="18"/>
        </w:rPr>
      </w:pPr>
      <w:r w:rsidRPr="004F1609">
        <w:rPr>
          <w:rFonts w:cs="Arial"/>
          <w:szCs w:val="18"/>
        </w:rPr>
        <w:t>Connaissance de la Classification Internationale des Maladies.</w:t>
      </w:r>
    </w:p>
    <w:p w:rsidR="00F946EE" w:rsidRPr="00F946EE" w:rsidRDefault="00F946EE" w:rsidP="00090CAC">
      <w:pPr>
        <w:rPr>
          <w:rFonts w:cs="Arial"/>
          <w:b/>
          <w:i/>
          <w:szCs w:val="20"/>
        </w:rPr>
      </w:pPr>
      <w:r w:rsidRPr="00F946EE">
        <w:rPr>
          <w:rFonts w:cs="Arial"/>
          <w:b/>
          <w:i/>
          <w:szCs w:val="20"/>
        </w:rPr>
        <w:t>Savoir-faire :</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Maîtrise des logiciels de bureautique (Excel, Word),</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Travail sur un logiciel métier de codage</w:t>
      </w:r>
      <w:r>
        <w:rPr>
          <w:rFonts w:cs="Arial"/>
          <w:szCs w:val="18"/>
        </w:rPr>
        <w:t>,</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Codage selon la Classification Internationale des Maladies</w:t>
      </w:r>
      <w:r>
        <w:rPr>
          <w:rFonts w:cs="Arial"/>
          <w:szCs w:val="18"/>
        </w:rPr>
        <w:t>,</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Anglais : compréhension écrite et orale souhaitée</w:t>
      </w:r>
      <w:r>
        <w:rPr>
          <w:rFonts w:cs="Arial"/>
          <w:szCs w:val="18"/>
        </w:rPr>
        <w:t>.</w:t>
      </w:r>
    </w:p>
    <w:p w:rsidR="00F946EE" w:rsidRPr="00F946EE" w:rsidRDefault="00F946EE" w:rsidP="00090CAC">
      <w:pPr>
        <w:rPr>
          <w:rFonts w:cs="Arial"/>
          <w:b/>
          <w:i/>
          <w:szCs w:val="20"/>
        </w:rPr>
      </w:pPr>
      <w:r w:rsidRPr="00F946EE">
        <w:rPr>
          <w:rFonts w:cs="Arial"/>
          <w:b/>
          <w:i/>
          <w:szCs w:val="20"/>
        </w:rPr>
        <w:t>Aptitudes :</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Facilité de travail en équipe</w:t>
      </w:r>
      <w:r>
        <w:rPr>
          <w:rFonts w:cs="Arial"/>
          <w:szCs w:val="18"/>
        </w:rPr>
        <w:t>,</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Rigueur et sens de l'organisation</w:t>
      </w:r>
      <w:r>
        <w:rPr>
          <w:rFonts w:cs="Arial"/>
          <w:szCs w:val="18"/>
        </w:rPr>
        <w:t>,</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Application de procédures qualité</w:t>
      </w:r>
      <w:r>
        <w:rPr>
          <w:rFonts w:cs="Arial"/>
          <w:szCs w:val="18"/>
        </w:rPr>
        <w:t>,</w:t>
      </w:r>
    </w:p>
    <w:p w:rsidR="00EF0F06"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Faculté d'apprentissage rapide</w:t>
      </w:r>
      <w:r>
        <w:rPr>
          <w:rFonts w:cs="Arial"/>
          <w:szCs w:val="18"/>
        </w:rPr>
        <w:t>.</w:t>
      </w:r>
    </w:p>
    <w:p w:rsidR="00EF0F06" w:rsidRPr="00EF0F06" w:rsidRDefault="00EF0F06" w:rsidP="00EF0F06">
      <w:pPr>
        <w:rPr>
          <w:rFonts w:cs="Arial"/>
          <w:b/>
          <w:i/>
          <w:szCs w:val="20"/>
        </w:rPr>
      </w:pPr>
      <w:r>
        <w:rPr>
          <w:rFonts w:cs="Arial"/>
          <w:b/>
          <w:i/>
          <w:szCs w:val="20"/>
        </w:rPr>
        <w:t xml:space="preserve">Spécificité </w:t>
      </w:r>
      <w:r w:rsidRPr="00EF0F06">
        <w:rPr>
          <w:rFonts w:cs="Arial"/>
          <w:b/>
          <w:i/>
          <w:szCs w:val="20"/>
        </w:rPr>
        <w:t>:</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Confidentialité des données</w:t>
      </w:r>
    </w:p>
    <w:p w:rsidR="00EF0F06" w:rsidRPr="004F1609" w:rsidRDefault="004F1609" w:rsidP="00EF0F06">
      <w:pPr>
        <w:pStyle w:val="NormalWeb"/>
        <w:numPr>
          <w:ilvl w:val="0"/>
          <w:numId w:val="29"/>
        </w:numPr>
        <w:shd w:val="clear" w:color="auto" w:fill="FFFFFF"/>
        <w:jc w:val="both"/>
        <w:rPr>
          <w:rFonts w:cs="Arial"/>
          <w:szCs w:val="18"/>
        </w:rPr>
      </w:pPr>
      <w:r w:rsidRPr="004F1609">
        <w:rPr>
          <w:rFonts w:cs="Arial"/>
          <w:szCs w:val="18"/>
        </w:rPr>
        <w:t>Contraintes de production</w:t>
      </w:r>
    </w:p>
    <w:p w:rsidR="00D9699A" w:rsidRPr="00390E98" w:rsidRDefault="00D9699A" w:rsidP="00090CAC">
      <w:pPr>
        <w:tabs>
          <w:tab w:val="left" w:pos="1701"/>
        </w:tabs>
        <w:jc w:val="both"/>
        <w:rPr>
          <w:rFonts w:cs="Arial"/>
          <w:b/>
          <w:szCs w:val="20"/>
        </w:rPr>
      </w:pPr>
      <w:r w:rsidRPr="00390E98">
        <w:rPr>
          <w:rFonts w:cs="Arial"/>
          <w:b/>
          <w:i/>
          <w:szCs w:val="20"/>
        </w:rPr>
        <w:t>Formation</w:t>
      </w:r>
    </w:p>
    <w:p w:rsidR="004F1609" w:rsidRPr="004F1609" w:rsidRDefault="004F1609" w:rsidP="004F1609">
      <w:pPr>
        <w:pStyle w:val="NormalWeb"/>
        <w:numPr>
          <w:ilvl w:val="0"/>
          <w:numId w:val="29"/>
        </w:numPr>
        <w:shd w:val="clear" w:color="auto" w:fill="FFFFFF"/>
        <w:jc w:val="both"/>
        <w:rPr>
          <w:rFonts w:ascii="Calibri" w:hAnsi="Calibri"/>
          <w:sz w:val="22"/>
          <w:szCs w:val="22"/>
        </w:rPr>
      </w:pPr>
      <w:r w:rsidRPr="004F1609">
        <w:rPr>
          <w:rFonts w:cs="Arial"/>
          <w:szCs w:val="18"/>
        </w:rPr>
        <w:lastRenderedPageBreak/>
        <w:t>Bac +2 avec de préférence une spécialisation dans le domaine de la santé</w:t>
      </w:r>
    </w:p>
    <w:p w:rsidR="00095667" w:rsidRDefault="00095667" w:rsidP="00090CAC">
      <w:pPr>
        <w:jc w:val="both"/>
        <w:rPr>
          <w:rFonts w:cs="Arial"/>
          <w:szCs w:val="20"/>
        </w:rPr>
      </w:pPr>
    </w:p>
    <w:p w:rsidR="00D9699A" w:rsidRPr="001D327D" w:rsidRDefault="00D9699A" w:rsidP="00090CAC">
      <w:pPr>
        <w:tabs>
          <w:tab w:val="left" w:pos="1701"/>
        </w:tabs>
        <w:jc w:val="both"/>
        <w:rPr>
          <w:rFonts w:cs="Arial"/>
          <w:b/>
          <w:i/>
          <w:szCs w:val="20"/>
        </w:rPr>
      </w:pPr>
      <w:r w:rsidRPr="001D327D">
        <w:rPr>
          <w:rFonts w:cs="Arial"/>
          <w:b/>
          <w:i/>
          <w:szCs w:val="20"/>
        </w:rPr>
        <w:t>Expérience professionnelle</w:t>
      </w:r>
    </w:p>
    <w:p w:rsidR="004F1609"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Expérience dans le domaine du codage médical en CIM10</w:t>
      </w:r>
      <w:r>
        <w:rPr>
          <w:rFonts w:cs="Arial"/>
          <w:szCs w:val="18"/>
        </w:rPr>
        <w:t>,</w:t>
      </w:r>
    </w:p>
    <w:p w:rsidR="00095667" w:rsidRPr="004F1609" w:rsidRDefault="004F1609" w:rsidP="004F1609">
      <w:pPr>
        <w:pStyle w:val="NormalWeb"/>
        <w:numPr>
          <w:ilvl w:val="0"/>
          <w:numId w:val="29"/>
        </w:numPr>
        <w:shd w:val="clear" w:color="auto" w:fill="FFFFFF"/>
        <w:jc w:val="both"/>
        <w:rPr>
          <w:rFonts w:cs="Arial"/>
          <w:szCs w:val="18"/>
        </w:rPr>
      </w:pPr>
      <w:r w:rsidRPr="004F1609">
        <w:rPr>
          <w:rFonts w:cs="Arial"/>
          <w:szCs w:val="18"/>
        </w:rPr>
        <w:t>Expérience des outils informatisés de traitement de données</w:t>
      </w:r>
      <w:r>
        <w:rPr>
          <w:rFonts w:cs="Arial"/>
          <w:szCs w:val="18"/>
        </w:rPr>
        <w:t>.</w:t>
      </w:r>
    </w:p>
    <w:p w:rsidR="0088136D" w:rsidRPr="00D9699A" w:rsidRDefault="0088136D" w:rsidP="00090CAC">
      <w:pPr>
        <w:jc w:val="both"/>
        <w:rPr>
          <w:rFonts w:cs="Arial"/>
          <w:b/>
          <w:sz w:val="22"/>
          <w:szCs w:val="22"/>
        </w:rPr>
      </w:pPr>
      <w:r w:rsidRPr="00D9699A">
        <w:rPr>
          <w:rFonts w:cs="Arial"/>
          <w:b/>
          <w:sz w:val="22"/>
          <w:szCs w:val="22"/>
        </w:rPr>
        <w:t>Contrat proposé</w:t>
      </w:r>
    </w:p>
    <w:p w:rsidR="0088136D" w:rsidRDefault="0088136D" w:rsidP="00090CAC">
      <w:pPr>
        <w:rPr>
          <w:rFonts w:cs="Arial"/>
          <w:szCs w:val="20"/>
        </w:rPr>
      </w:pPr>
    </w:p>
    <w:p w:rsidR="00D9699A" w:rsidRPr="001A4C51" w:rsidRDefault="00D9699A" w:rsidP="00090CAC">
      <w:pPr>
        <w:pStyle w:val="NormalWeb"/>
        <w:shd w:val="clear" w:color="auto" w:fill="FFFFFF"/>
        <w:spacing w:before="0" w:beforeAutospacing="0" w:after="0" w:afterAutospacing="0"/>
        <w:jc w:val="both"/>
        <w:rPr>
          <w:rFonts w:cs="Arial"/>
          <w:sz w:val="18"/>
          <w:szCs w:val="18"/>
        </w:rPr>
      </w:pPr>
      <w:r w:rsidRPr="001A4C51">
        <w:rPr>
          <w:rFonts w:cs="Arial"/>
          <w:sz w:val="18"/>
          <w:szCs w:val="18"/>
        </w:rPr>
        <w:t>Contrat à durée déterminée : temps plein de 12 mois renouvelable</w:t>
      </w:r>
    </w:p>
    <w:p w:rsidR="00D9699A" w:rsidRPr="001A4C51" w:rsidRDefault="00D9699A" w:rsidP="00090CAC">
      <w:pPr>
        <w:pStyle w:val="NormalWeb"/>
        <w:shd w:val="clear" w:color="auto" w:fill="FFFFFF"/>
        <w:spacing w:before="0" w:beforeAutospacing="0" w:after="0" w:afterAutospacing="0"/>
        <w:jc w:val="both"/>
        <w:rPr>
          <w:rFonts w:cs="Arial"/>
          <w:sz w:val="18"/>
          <w:szCs w:val="18"/>
        </w:rPr>
      </w:pPr>
      <w:r w:rsidRPr="001A4C51">
        <w:rPr>
          <w:rFonts w:cs="Arial"/>
          <w:sz w:val="18"/>
          <w:szCs w:val="18"/>
        </w:rPr>
        <w:t xml:space="preserve">Rémunération : entre </w:t>
      </w:r>
      <w:r w:rsidR="000338CD">
        <w:rPr>
          <w:rFonts w:cs="Arial"/>
          <w:sz w:val="18"/>
          <w:szCs w:val="18"/>
        </w:rPr>
        <w:t>2</w:t>
      </w:r>
      <w:r w:rsidR="009D0216">
        <w:rPr>
          <w:rFonts w:cs="Arial"/>
          <w:sz w:val="18"/>
          <w:szCs w:val="18"/>
        </w:rPr>
        <w:t>3</w:t>
      </w:r>
      <w:r w:rsidRPr="001A4C51">
        <w:rPr>
          <w:rFonts w:cs="Arial"/>
          <w:sz w:val="18"/>
          <w:szCs w:val="18"/>
        </w:rPr>
        <w:t xml:space="preserve"> et</w:t>
      </w:r>
      <w:r w:rsidR="000338CD">
        <w:rPr>
          <w:rFonts w:cs="Arial"/>
          <w:sz w:val="18"/>
          <w:szCs w:val="18"/>
        </w:rPr>
        <w:t xml:space="preserve"> </w:t>
      </w:r>
      <w:r w:rsidR="009D0216">
        <w:rPr>
          <w:rFonts w:cs="Arial"/>
          <w:sz w:val="18"/>
          <w:szCs w:val="18"/>
        </w:rPr>
        <w:t>28</w:t>
      </w:r>
      <w:bookmarkStart w:id="0" w:name="_GoBack"/>
      <w:bookmarkEnd w:id="0"/>
      <w:r w:rsidRPr="001A4C51">
        <w:rPr>
          <w:rFonts w:cs="Arial"/>
          <w:sz w:val="18"/>
          <w:szCs w:val="18"/>
        </w:rPr>
        <w:t xml:space="preserve"> </w:t>
      </w:r>
      <w:r w:rsidR="000338CD">
        <w:rPr>
          <w:rFonts w:cs="Arial"/>
          <w:sz w:val="18"/>
          <w:szCs w:val="18"/>
        </w:rPr>
        <w:t>k</w:t>
      </w:r>
      <w:r w:rsidRPr="001A4C51">
        <w:rPr>
          <w:rFonts w:cs="Arial"/>
          <w:sz w:val="18"/>
          <w:szCs w:val="18"/>
        </w:rPr>
        <w:t xml:space="preserve">€ bruts </w:t>
      </w:r>
      <w:r w:rsidR="00095667">
        <w:rPr>
          <w:rFonts w:cs="Arial"/>
          <w:sz w:val="18"/>
          <w:szCs w:val="18"/>
        </w:rPr>
        <w:t xml:space="preserve">/ </w:t>
      </w:r>
      <w:r w:rsidR="000338CD">
        <w:rPr>
          <w:rFonts w:cs="Arial"/>
          <w:sz w:val="18"/>
          <w:szCs w:val="18"/>
        </w:rPr>
        <w:t>an</w:t>
      </w:r>
      <w:r w:rsidR="00095667">
        <w:rPr>
          <w:rFonts w:cs="Arial"/>
          <w:sz w:val="18"/>
          <w:szCs w:val="18"/>
        </w:rPr>
        <w:t xml:space="preserve"> </w:t>
      </w:r>
      <w:r w:rsidRPr="001A4C51">
        <w:rPr>
          <w:rFonts w:cs="Arial"/>
          <w:sz w:val="18"/>
          <w:szCs w:val="18"/>
        </w:rPr>
        <w:t>selon l’expérience et le niveau de formation par référence aux grilles de l’Inserm</w:t>
      </w:r>
    </w:p>
    <w:p w:rsidR="00671B3E" w:rsidRPr="00D9699A" w:rsidRDefault="00D9699A" w:rsidP="00090CAC">
      <w:pPr>
        <w:pStyle w:val="NormalWeb"/>
        <w:shd w:val="clear" w:color="auto" w:fill="FFFFFF"/>
        <w:spacing w:before="0" w:beforeAutospacing="0" w:after="0" w:afterAutospacing="0"/>
        <w:jc w:val="both"/>
        <w:rPr>
          <w:rFonts w:cs="Arial"/>
          <w:szCs w:val="20"/>
        </w:rPr>
      </w:pPr>
      <w:r>
        <w:rPr>
          <w:rFonts w:cs="Arial"/>
          <w:sz w:val="18"/>
          <w:szCs w:val="18"/>
        </w:rPr>
        <w:t xml:space="preserve">Date de prise de fonction : </w:t>
      </w:r>
      <w:r w:rsidR="00090CAC">
        <w:rPr>
          <w:rFonts w:cs="Arial"/>
          <w:sz w:val="18"/>
          <w:szCs w:val="18"/>
        </w:rPr>
        <w:t>01/0</w:t>
      </w:r>
      <w:r w:rsidR="00A13545">
        <w:rPr>
          <w:rFonts w:cs="Arial"/>
          <w:sz w:val="18"/>
          <w:szCs w:val="18"/>
        </w:rPr>
        <w:t>2</w:t>
      </w:r>
      <w:r w:rsidR="00DC32C2">
        <w:rPr>
          <w:rFonts w:cs="Arial"/>
          <w:sz w:val="18"/>
          <w:szCs w:val="18"/>
        </w:rPr>
        <w:t>/</w:t>
      </w:r>
      <w:r w:rsidR="00090CAC">
        <w:rPr>
          <w:rFonts w:cs="Arial"/>
          <w:sz w:val="18"/>
          <w:szCs w:val="18"/>
        </w:rPr>
        <w:t>201</w:t>
      </w:r>
      <w:r w:rsidR="00A13545">
        <w:rPr>
          <w:rFonts w:cs="Arial"/>
          <w:sz w:val="18"/>
          <w:szCs w:val="18"/>
        </w:rPr>
        <w:t>7</w:t>
      </w:r>
    </w:p>
    <w:p w:rsidR="00671B3E" w:rsidRDefault="00671B3E" w:rsidP="00090CAC">
      <w:pPr>
        <w:rPr>
          <w:rFonts w:cs="Arial"/>
          <w:sz w:val="22"/>
          <w:szCs w:val="22"/>
        </w:rPr>
      </w:pPr>
    </w:p>
    <w:p w:rsidR="00090CAC" w:rsidRDefault="00090CAC" w:rsidP="00090CAC">
      <w:pPr>
        <w:rPr>
          <w:rFonts w:cs="Arial"/>
          <w:sz w:val="22"/>
          <w:szCs w:val="22"/>
        </w:rPr>
      </w:pPr>
    </w:p>
    <w:p w:rsidR="00090CAC" w:rsidRPr="00090CAC" w:rsidRDefault="00090CAC" w:rsidP="00090CAC">
      <w:pPr>
        <w:jc w:val="center"/>
        <w:rPr>
          <w:rFonts w:cs="Arial"/>
          <w:b/>
          <w:sz w:val="22"/>
          <w:szCs w:val="22"/>
        </w:rPr>
      </w:pPr>
      <w:r w:rsidRPr="00090CAC">
        <w:rPr>
          <w:rFonts w:cs="Arial"/>
          <w:b/>
          <w:sz w:val="22"/>
          <w:szCs w:val="22"/>
        </w:rPr>
        <w:t>Pour postuler, merci d’envoyer CV et lettre de motivation à :</w:t>
      </w:r>
    </w:p>
    <w:p w:rsidR="00090CAC" w:rsidRPr="00090CAC" w:rsidRDefault="00090CAC" w:rsidP="00090CAC">
      <w:pPr>
        <w:jc w:val="center"/>
        <w:rPr>
          <w:rFonts w:cs="Arial"/>
          <w:sz w:val="22"/>
          <w:szCs w:val="22"/>
        </w:rPr>
      </w:pPr>
      <w:r w:rsidRPr="00090CAC">
        <w:rPr>
          <w:rFonts w:cs="Arial"/>
          <w:sz w:val="22"/>
          <w:szCs w:val="22"/>
        </w:rPr>
        <w:t>CépiDc INSERM</w:t>
      </w:r>
    </w:p>
    <w:p w:rsidR="00090CAC" w:rsidRPr="00090CAC" w:rsidRDefault="00090CAC" w:rsidP="00090CAC">
      <w:pPr>
        <w:jc w:val="center"/>
        <w:rPr>
          <w:rFonts w:cs="Arial"/>
          <w:sz w:val="22"/>
          <w:szCs w:val="22"/>
        </w:rPr>
      </w:pPr>
      <w:r w:rsidRPr="00090CAC">
        <w:rPr>
          <w:rFonts w:cs="Arial"/>
          <w:sz w:val="22"/>
          <w:szCs w:val="22"/>
        </w:rPr>
        <w:t>recrutement.cepidc@inserm.fr</w:t>
      </w:r>
    </w:p>
    <w:p w:rsidR="00090CAC" w:rsidRPr="00D46E12" w:rsidRDefault="00090CAC" w:rsidP="00090CAC">
      <w:pPr>
        <w:jc w:val="center"/>
        <w:rPr>
          <w:rFonts w:cs="Arial"/>
          <w:sz w:val="22"/>
          <w:szCs w:val="22"/>
        </w:rPr>
      </w:pPr>
      <w:r w:rsidRPr="00090CAC">
        <w:rPr>
          <w:rFonts w:cs="Arial"/>
          <w:sz w:val="22"/>
          <w:szCs w:val="22"/>
        </w:rPr>
        <w:t>Tel : 01 49 59 19 29</w:t>
      </w:r>
    </w:p>
    <w:p w:rsidR="00A308CE" w:rsidRPr="009D6F53" w:rsidRDefault="00A308CE" w:rsidP="00090CAC">
      <w:pPr>
        <w:autoSpaceDE w:val="0"/>
        <w:autoSpaceDN w:val="0"/>
        <w:adjustRightInd w:val="0"/>
        <w:jc w:val="center"/>
        <w:rPr>
          <w:rFonts w:cs="Arial"/>
          <w:color w:val="000000"/>
          <w:sz w:val="2"/>
          <w:szCs w:val="2"/>
        </w:rPr>
      </w:pPr>
    </w:p>
    <w:sectPr w:rsidR="00A308CE" w:rsidRPr="009D6F53" w:rsidSect="00D9699A">
      <w:headerReference w:type="default" r:id="rId7"/>
      <w:footerReference w:type="default" r:id="rId8"/>
      <w:pgSz w:w="11906" w:h="16838"/>
      <w:pgMar w:top="1843" w:right="1418" w:bottom="340"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F0" w:rsidRDefault="00827DF0">
      <w:r>
        <w:separator/>
      </w:r>
    </w:p>
  </w:endnote>
  <w:endnote w:type="continuationSeparator" w:id="0">
    <w:p w:rsidR="00827DF0" w:rsidRDefault="0082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51" w:rsidRPr="00B177AA" w:rsidRDefault="00827DF0">
    <w:pPr>
      <w:pStyle w:val="Pieddepage"/>
      <w:rPr>
        <w:sz w:val="10"/>
        <w:szCs w:val="10"/>
      </w:rPr>
    </w:pPr>
    <w:r>
      <w:rPr>
        <w:noProof/>
        <w:sz w:val="10"/>
        <w:szCs w:val="10"/>
      </w:rPr>
      <w:pict>
        <v:group id="_x0000_s2058" style="position:absolute;margin-left:470.1pt;margin-top:-191.15pt;width:54pt;height:228pt;rotation:180;z-index:2" coordorigin="-25,97" coordsize="1080,4560">
          <v:rect id="_x0000_s2059" style="position:absolute;left:155;top:-83;width:360;height:720;rotation:90" fillcolor="#c09" stroked="f"/>
          <v:rect id="_x0000_s2060" style="position:absolute;left:245;top:427;width:360;height:900;rotation:90" fillcolor="#339" stroked="f"/>
          <v:rect id="_x0000_s2061" style="position:absolute;left:335;top:937;width:360;height:1080;rotation:90" fillcolor="#f60" stroked="f"/>
          <v:rect id="_x0000_s2062" style="position:absolute;left:245;top:1627;width:360;height:900;rotation:90" fillcolor="#0cf" stroked="f"/>
          <v:rect id="_x0000_s2063" style="position:absolute;left:155;top:2317;width:360;height:720;rotation:90" fillcolor="#f90" stroked="f"/>
          <v:rect id="_x0000_s2064" style="position:absolute;left:245;top:2827;width:360;height:900;rotation:90" fillcolor="purple" stroked="f"/>
          <v:rect id="_x0000_s2065" style="position:absolute;left:335;top:3337;width:360;height:1080;rotation:90" fillcolor="#9c0" stroked="f"/>
          <v:rect id="_x0000_s2066" style="position:absolute;left:245;top:4027;width:360;height:900;rotation:90" fillcolor="#fc0" stroked="f"/>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F0" w:rsidRDefault="00827DF0">
      <w:r>
        <w:separator/>
      </w:r>
    </w:p>
  </w:footnote>
  <w:footnote w:type="continuationSeparator" w:id="0">
    <w:p w:rsidR="00827DF0" w:rsidRDefault="0082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51" w:rsidRDefault="00827DF0" w:rsidP="000028C0">
    <w:pPr>
      <w:pStyle w:val="En-tte"/>
      <w:tabs>
        <w:tab w:val="clear" w:pos="9072"/>
        <w:tab w:val="right" w:pos="9360"/>
        <w:tab w:val="left" w:pos="9781"/>
      </w:tabs>
      <w:ind w:right="54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35pt;margin-top:-8.25pt;width:129.75pt;height:55.45pt;z-index:4">
          <v:imagedata r:id="rId1" o:title="logo_cepidc_150dpi_rvb"/>
        </v:shape>
      </w:pict>
    </w:r>
    <w:r>
      <w:rPr>
        <w:noProof/>
      </w:rPr>
      <w:pict>
        <v:shape id="_x0000_s2068" type="#_x0000_t75" style="position:absolute;left:0;text-align:left;margin-left:231.35pt;margin-top:-8.3pt;width:272.1pt;height:67.8pt;z-index:3">
          <v:imagedata r:id="rId2" o:title="LogoGenerique"/>
        </v:shape>
      </w:pict>
    </w:r>
    <w:r>
      <w:rPr>
        <w:rFonts w:ascii="Calibri" w:hAnsi="Calibri" w:cs="Arial"/>
        <w:noProof/>
        <w:szCs w:val="20"/>
      </w:rPr>
      <w:pict>
        <v:group id="_x0000_s2049" style="position:absolute;left:0;text-align:left;margin-left:-72.1pt;margin-top:5.25pt;width:54pt;height:228pt;z-index:1" coordorigin="-25,97" coordsize="1080,4560">
          <v:rect id="_x0000_s2050" style="position:absolute;left:155;top:-83;width:360;height:720;rotation:90" fillcolor="#c09" stroked="f"/>
          <v:rect id="_x0000_s2051" style="position:absolute;left:245;top:427;width:360;height:900;rotation:90" fillcolor="#339" stroked="f"/>
          <v:rect id="_x0000_s2052" style="position:absolute;left:335;top:937;width:360;height:1080;rotation:90" fillcolor="#f60" stroked="f"/>
          <v:rect id="_x0000_s2053" style="position:absolute;left:245;top:1627;width:360;height:900;rotation:90" fillcolor="#0cf" stroked="f"/>
          <v:rect id="_x0000_s2054" style="position:absolute;left:155;top:2317;width:360;height:720;rotation:90" fillcolor="#f90" stroked="f"/>
          <v:rect id="_x0000_s2055" style="position:absolute;left:245;top:2827;width:360;height:900;rotation:90" fillcolor="purple" stroked="f"/>
          <v:rect id="_x0000_s2056" style="position:absolute;left:335;top:3337;width:360;height:1080;rotation:90" fillcolor="#9c0" stroked="f"/>
          <v:rect id="_x0000_s2057" style="position:absolute;left:245;top:4027;width:360;height:900;rotation:90" fillcolor="#fc0" stroked="f"/>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4EFC"/>
    <w:multiLevelType w:val="hybridMultilevel"/>
    <w:tmpl w:val="D6B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A52DE"/>
    <w:multiLevelType w:val="hybridMultilevel"/>
    <w:tmpl w:val="A99C51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50DB5"/>
    <w:multiLevelType w:val="hybridMultilevel"/>
    <w:tmpl w:val="FBC8E79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nsid w:val="15E06FF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1B746DE5"/>
    <w:multiLevelType w:val="hybridMultilevel"/>
    <w:tmpl w:val="7FBE2F24"/>
    <w:lvl w:ilvl="0" w:tplc="00DE8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BE310E"/>
    <w:multiLevelType w:val="hybridMultilevel"/>
    <w:tmpl w:val="335A62D8"/>
    <w:lvl w:ilvl="0" w:tplc="14F41238">
      <w:start w:val="2"/>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D21E1A"/>
    <w:multiLevelType w:val="hybridMultilevel"/>
    <w:tmpl w:val="F79E0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A430D1"/>
    <w:multiLevelType w:val="hybridMultilevel"/>
    <w:tmpl w:val="AD1A3B96"/>
    <w:lvl w:ilvl="0" w:tplc="AE5C9A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9861DD"/>
    <w:multiLevelType w:val="hybridMultilevel"/>
    <w:tmpl w:val="6186E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094AF4"/>
    <w:multiLevelType w:val="hybridMultilevel"/>
    <w:tmpl w:val="BAA603DC"/>
    <w:lvl w:ilvl="0" w:tplc="C08068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756BFF"/>
    <w:multiLevelType w:val="hybridMultilevel"/>
    <w:tmpl w:val="477844D0"/>
    <w:lvl w:ilvl="0" w:tplc="3C3A0104">
      <w:start w:val="1"/>
      <w:numFmt w:val="bullet"/>
      <w:lvlText w:val="-"/>
      <w:lvlJc w:val="left"/>
      <w:pPr>
        <w:ind w:left="720" w:hanging="360"/>
      </w:pPr>
      <w:rPr>
        <w:rFonts w:ascii="Arial" w:eastAsia="MS Gothic"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217C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495F1071"/>
    <w:multiLevelType w:val="hybridMultilevel"/>
    <w:tmpl w:val="6674DFB4"/>
    <w:lvl w:ilvl="0" w:tplc="00DE8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6050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508261F5"/>
    <w:multiLevelType w:val="hybridMultilevel"/>
    <w:tmpl w:val="B4665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C95798"/>
    <w:multiLevelType w:val="hybridMultilevel"/>
    <w:tmpl w:val="387EC880"/>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52B36245"/>
    <w:multiLevelType w:val="hybridMultilevel"/>
    <w:tmpl w:val="9C70F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6B4D49"/>
    <w:multiLevelType w:val="hybridMultilevel"/>
    <w:tmpl w:val="637636F0"/>
    <w:lvl w:ilvl="0" w:tplc="5D7275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5F574D"/>
    <w:multiLevelType w:val="hybridMultilevel"/>
    <w:tmpl w:val="D950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D75D61"/>
    <w:multiLevelType w:val="hybridMultilevel"/>
    <w:tmpl w:val="2014F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D9026A"/>
    <w:multiLevelType w:val="hybridMultilevel"/>
    <w:tmpl w:val="8892F41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EA356A7"/>
    <w:multiLevelType w:val="hybridMultilevel"/>
    <w:tmpl w:val="E10283CC"/>
    <w:lvl w:ilvl="0" w:tplc="00DE8FB8">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C70E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62DD7EC9"/>
    <w:multiLevelType w:val="hybridMultilevel"/>
    <w:tmpl w:val="9AB215D6"/>
    <w:lvl w:ilvl="0" w:tplc="00DE8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875A4D"/>
    <w:multiLevelType w:val="hybridMultilevel"/>
    <w:tmpl w:val="21BED9E4"/>
    <w:lvl w:ilvl="0" w:tplc="5100BC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7B5F72"/>
    <w:multiLevelType w:val="hybridMultilevel"/>
    <w:tmpl w:val="F136382A"/>
    <w:lvl w:ilvl="0" w:tplc="00DE8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9852A0"/>
    <w:multiLevelType w:val="hybridMultilevel"/>
    <w:tmpl w:val="7ACA2C3C"/>
    <w:lvl w:ilvl="0" w:tplc="3EA0D35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07033B"/>
    <w:multiLevelType w:val="hybridMultilevel"/>
    <w:tmpl w:val="1AC6A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8617C1E"/>
    <w:multiLevelType w:val="hybridMultilevel"/>
    <w:tmpl w:val="17D21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6D0375"/>
    <w:multiLevelType w:val="hybridMultilevel"/>
    <w:tmpl w:val="F8DE0AD6"/>
    <w:lvl w:ilvl="0" w:tplc="00DE8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FCA3973"/>
    <w:multiLevelType w:val="hybridMultilevel"/>
    <w:tmpl w:val="3D0A3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8"/>
  </w:num>
  <w:num w:numId="4">
    <w:abstractNumId w:val="22"/>
  </w:num>
  <w:num w:numId="5">
    <w:abstractNumId w:val="13"/>
  </w:num>
  <w:num w:numId="6">
    <w:abstractNumId w:val="3"/>
  </w:num>
  <w:num w:numId="7">
    <w:abstractNumId w:val="11"/>
  </w:num>
  <w:num w:numId="8">
    <w:abstractNumId w:val="15"/>
  </w:num>
  <w:num w:numId="9">
    <w:abstractNumId w:val="8"/>
  </w:num>
  <w:num w:numId="10">
    <w:abstractNumId w:val="18"/>
  </w:num>
  <w:num w:numId="11">
    <w:abstractNumId w:val="7"/>
  </w:num>
  <w:num w:numId="12">
    <w:abstractNumId w:val="30"/>
  </w:num>
  <w:num w:numId="13">
    <w:abstractNumId w:val="6"/>
  </w:num>
  <w:num w:numId="14">
    <w:abstractNumId w:val="25"/>
  </w:num>
  <w:num w:numId="15">
    <w:abstractNumId w:val="4"/>
  </w:num>
  <w:num w:numId="16">
    <w:abstractNumId w:val="23"/>
  </w:num>
  <w:num w:numId="17">
    <w:abstractNumId w:val="0"/>
  </w:num>
  <w:num w:numId="18">
    <w:abstractNumId w:val="27"/>
  </w:num>
  <w:num w:numId="19">
    <w:abstractNumId w:val="29"/>
  </w:num>
  <w:num w:numId="20">
    <w:abstractNumId w:val="1"/>
  </w:num>
  <w:num w:numId="21">
    <w:abstractNumId w:val="21"/>
  </w:num>
  <w:num w:numId="22">
    <w:abstractNumId w:val="20"/>
  </w:num>
  <w:num w:numId="23">
    <w:abstractNumId w:val="16"/>
  </w:num>
  <w:num w:numId="24">
    <w:abstractNumId w:val="12"/>
  </w:num>
  <w:num w:numId="25">
    <w:abstractNumId w:val="14"/>
  </w:num>
  <w:num w:numId="26">
    <w:abstractNumId w:val="17"/>
  </w:num>
  <w:num w:numId="27">
    <w:abstractNumId w:val="5"/>
  </w:num>
  <w:num w:numId="28">
    <w:abstractNumId w:val="24"/>
  </w:num>
  <w:num w:numId="29">
    <w:abstractNumId w:val="9"/>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660"/>
    <w:rsid w:val="000005C6"/>
    <w:rsid w:val="000028C0"/>
    <w:rsid w:val="00002D96"/>
    <w:rsid w:val="000254AB"/>
    <w:rsid w:val="00025508"/>
    <w:rsid w:val="000338CD"/>
    <w:rsid w:val="00045E24"/>
    <w:rsid w:val="00046727"/>
    <w:rsid w:val="00055E8C"/>
    <w:rsid w:val="00084D5A"/>
    <w:rsid w:val="00084D7A"/>
    <w:rsid w:val="00085487"/>
    <w:rsid w:val="00090CAC"/>
    <w:rsid w:val="00095667"/>
    <w:rsid w:val="000B477C"/>
    <w:rsid w:val="000D01DA"/>
    <w:rsid w:val="000D0D6C"/>
    <w:rsid w:val="000D3D40"/>
    <w:rsid w:val="000E043E"/>
    <w:rsid w:val="000E28C5"/>
    <w:rsid w:val="00104167"/>
    <w:rsid w:val="0011317B"/>
    <w:rsid w:val="00117435"/>
    <w:rsid w:val="00125184"/>
    <w:rsid w:val="00126BD5"/>
    <w:rsid w:val="00134267"/>
    <w:rsid w:val="001355E4"/>
    <w:rsid w:val="0013567A"/>
    <w:rsid w:val="00181476"/>
    <w:rsid w:val="00193600"/>
    <w:rsid w:val="001D327D"/>
    <w:rsid w:val="001E2D68"/>
    <w:rsid w:val="00202477"/>
    <w:rsid w:val="00221658"/>
    <w:rsid w:val="00224AB4"/>
    <w:rsid w:val="00233E8D"/>
    <w:rsid w:val="00242BDC"/>
    <w:rsid w:val="0024511E"/>
    <w:rsid w:val="00247869"/>
    <w:rsid w:val="002717C3"/>
    <w:rsid w:val="002725BC"/>
    <w:rsid w:val="002B0E1A"/>
    <w:rsid w:val="002F2A4B"/>
    <w:rsid w:val="00304DBF"/>
    <w:rsid w:val="00311733"/>
    <w:rsid w:val="00361A69"/>
    <w:rsid w:val="00390E98"/>
    <w:rsid w:val="00392EA5"/>
    <w:rsid w:val="003C483A"/>
    <w:rsid w:val="003D6770"/>
    <w:rsid w:val="003D7E06"/>
    <w:rsid w:val="003F0833"/>
    <w:rsid w:val="00405658"/>
    <w:rsid w:val="00410DF4"/>
    <w:rsid w:val="004531C9"/>
    <w:rsid w:val="0045777F"/>
    <w:rsid w:val="004628C1"/>
    <w:rsid w:val="00464DA9"/>
    <w:rsid w:val="004E4D1E"/>
    <w:rsid w:val="004F1609"/>
    <w:rsid w:val="00514D11"/>
    <w:rsid w:val="00515A29"/>
    <w:rsid w:val="0054291E"/>
    <w:rsid w:val="005475E5"/>
    <w:rsid w:val="00547CF3"/>
    <w:rsid w:val="00571A42"/>
    <w:rsid w:val="005855FE"/>
    <w:rsid w:val="00587EE1"/>
    <w:rsid w:val="00593C52"/>
    <w:rsid w:val="00596C7F"/>
    <w:rsid w:val="005B4BF4"/>
    <w:rsid w:val="005D62F5"/>
    <w:rsid w:val="005F1AA6"/>
    <w:rsid w:val="006042AC"/>
    <w:rsid w:val="00610660"/>
    <w:rsid w:val="006249F1"/>
    <w:rsid w:val="00650048"/>
    <w:rsid w:val="00662E9A"/>
    <w:rsid w:val="00671B3E"/>
    <w:rsid w:val="00672893"/>
    <w:rsid w:val="00676F76"/>
    <w:rsid w:val="006939BB"/>
    <w:rsid w:val="00693ED5"/>
    <w:rsid w:val="006C1A3D"/>
    <w:rsid w:val="006F772C"/>
    <w:rsid w:val="00702D66"/>
    <w:rsid w:val="00707556"/>
    <w:rsid w:val="00736309"/>
    <w:rsid w:val="007807DE"/>
    <w:rsid w:val="007A7787"/>
    <w:rsid w:val="007C3A45"/>
    <w:rsid w:val="007E4A88"/>
    <w:rsid w:val="007E7F59"/>
    <w:rsid w:val="007F1651"/>
    <w:rsid w:val="00803F18"/>
    <w:rsid w:val="00827DF0"/>
    <w:rsid w:val="00841577"/>
    <w:rsid w:val="00844150"/>
    <w:rsid w:val="0085555D"/>
    <w:rsid w:val="0088136D"/>
    <w:rsid w:val="008813F6"/>
    <w:rsid w:val="008848B5"/>
    <w:rsid w:val="008E0A40"/>
    <w:rsid w:val="008F7FAC"/>
    <w:rsid w:val="00905C8C"/>
    <w:rsid w:val="00927809"/>
    <w:rsid w:val="009345C7"/>
    <w:rsid w:val="0093469C"/>
    <w:rsid w:val="009603D9"/>
    <w:rsid w:val="00982D59"/>
    <w:rsid w:val="009D0216"/>
    <w:rsid w:val="009D6F53"/>
    <w:rsid w:val="00A13545"/>
    <w:rsid w:val="00A20EDF"/>
    <w:rsid w:val="00A308CE"/>
    <w:rsid w:val="00A760B3"/>
    <w:rsid w:val="00A81EDA"/>
    <w:rsid w:val="00AC6AED"/>
    <w:rsid w:val="00B177AA"/>
    <w:rsid w:val="00B31E16"/>
    <w:rsid w:val="00B5003C"/>
    <w:rsid w:val="00B61DDF"/>
    <w:rsid w:val="00BA36B6"/>
    <w:rsid w:val="00BB5D51"/>
    <w:rsid w:val="00BC49AA"/>
    <w:rsid w:val="00BD1185"/>
    <w:rsid w:val="00BD7312"/>
    <w:rsid w:val="00BE09F0"/>
    <w:rsid w:val="00BF3FF1"/>
    <w:rsid w:val="00C20669"/>
    <w:rsid w:val="00C30F85"/>
    <w:rsid w:val="00C41711"/>
    <w:rsid w:val="00C5165C"/>
    <w:rsid w:val="00C63C10"/>
    <w:rsid w:val="00C66C77"/>
    <w:rsid w:val="00C95E9D"/>
    <w:rsid w:val="00D24322"/>
    <w:rsid w:val="00D32964"/>
    <w:rsid w:val="00D344DF"/>
    <w:rsid w:val="00D46E12"/>
    <w:rsid w:val="00D831A2"/>
    <w:rsid w:val="00D9699A"/>
    <w:rsid w:val="00DC32C2"/>
    <w:rsid w:val="00DF4040"/>
    <w:rsid w:val="00E31C38"/>
    <w:rsid w:val="00E4331B"/>
    <w:rsid w:val="00E6426A"/>
    <w:rsid w:val="00E75DE7"/>
    <w:rsid w:val="00E80751"/>
    <w:rsid w:val="00E83D9D"/>
    <w:rsid w:val="00E8493B"/>
    <w:rsid w:val="00E90CC0"/>
    <w:rsid w:val="00EA4BEA"/>
    <w:rsid w:val="00EB1B3F"/>
    <w:rsid w:val="00EB2370"/>
    <w:rsid w:val="00ED102A"/>
    <w:rsid w:val="00ED15CE"/>
    <w:rsid w:val="00EF0F06"/>
    <w:rsid w:val="00EF4A99"/>
    <w:rsid w:val="00F1351A"/>
    <w:rsid w:val="00F217E3"/>
    <w:rsid w:val="00F50A1B"/>
    <w:rsid w:val="00F51C83"/>
    <w:rsid w:val="00F656F1"/>
    <w:rsid w:val="00F70BB9"/>
    <w:rsid w:val="00F946EE"/>
    <w:rsid w:val="00FB6F99"/>
    <w:rsid w:val="00FE3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29D58787-E1B2-44E1-B105-B73F29BC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9A"/>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8B5"/>
    <w:pPr>
      <w:tabs>
        <w:tab w:val="center" w:pos="4536"/>
        <w:tab w:val="right" w:pos="9072"/>
      </w:tabs>
    </w:pPr>
  </w:style>
  <w:style w:type="paragraph" w:styleId="Pieddepage">
    <w:name w:val="footer"/>
    <w:basedOn w:val="Normal"/>
    <w:rsid w:val="008848B5"/>
    <w:pPr>
      <w:tabs>
        <w:tab w:val="center" w:pos="4536"/>
        <w:tab w:val="right" w:pos="9072"/>
      </w:tabs>
    </w:pPr>
  </w:style>
  <w:style w:type="paragraph" w:styleId="Textedebulles">
    <w:name w:val="Balloon Text"/>
    <w:basedOn w:val="Normal"/>
    <w:link w:val="TextedebullesCar"/>
    <w:rsid w:val="00125184"/>
    <w:rPr>
      <w:rFonts w:ascii="Tahoma" w:hAnsi="Tahoma"/>
      <w:sz w:val="16"/>
      <w:szCs w:val="16"/>
      <w:lang w:val="x-none" w:eastAsia="x-none"/>
    </w:rPr>
  </w:style>
  <w:style w:type="character" w:customStyle="1" w:styleId="TextedebullesCar">
    <w:name w:val="Texte de bulles Car"/>
    <w:link w:val="Textedebulles"/>
    <w:rsid w:val="00125184"/>
    <w:rPr>
      <w:rFonts w:ascii="Tahoma" w:hAnsi="Tahoma" w:cs="Tahoma"/>
      <w:sz w:val="16"/>
      <w:szCs w:val="16"/>
    </w:rPr>
  </w:style>
  <w:style w:type="character" w:styleId="Lienhypertexte">
    <w:name w:val="Hyperlink"/>
    <w:uiPriority w:val="99"/>
    <w:unhideWhenUsed/>
    <w:rsid w:val="00C41711"/>
    <w:rPr>
      <w:color w:val="0000FF"/>
      <w:u w:val="single"/>
    </w:rPr>
  </w:style>
  <w:style w:type="paragraph" w:styleId="Paragraphedeliste">
    <w:name w:val="List Paragraph"/>
    <w:basedOn w:val="Normal"/>
    <w:uiPriority w:val="34"/>
    <w:qFormat/>
    <w:rsid w:val="0088136D"/>
    <w:pPr>
      <w:ind w:left="708"/>
    </w:pPr>
    <w:rPr>
      <w:szCs w:val="20"/>
      <w:lang w:val="en-GB"/>
    </w:rPr>
  </w:style>
  <w:style w:type="paragraph" w:customStyle="1" w:styleId="Default">
    <w:name w:val="Default"/>
    <w:rsid w:val="00905C8C"/>
    <w:pPr>
      <w:autoSpaceDE w:val="0"/>
      <w:autoSpaceDN w:val="0"/>
      <w:adjustRightInd w:val="0"/>
    </w:pPr>
    <w:rPr>
      <w:rFonts w:ascii="Calibri" w:hAnsi="Calibri" w:cs="Calibri"/>
      <w:color w:val="000000"/>
      <w:sz w:val="24"/>
      <w:szCs w:val="24"/>
    </w:rPr>
  </w:style>
  <w:style w:type="table" w:styleId="Grilledutableau">
    <w:name w:val="Table Grid"/>
    <w:basedOn w:val="TableauNormal"/>
    <w:rsid w:val="00F65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9699A"/>
    <w:pPr>
      <w:spacing w:before="100" w:beforeAutospacing="1" w:after="100" w:afterAutospacing="1"/>
    </w:pPr>
  </w:style>
  <w:style w:type="character" w:styleId="Marquedecommentaire">
    <w:name w:val="annotation reference"/>
    <w:rsid w:val="006F772C"/>
    <w:rPr>
      <w:sz w:val="16"/>
      <w:szCs w:val="16"/>
    </w:rPr>
  </w:style>
  <w:style w:type="paragraph" w:styleId="Commentaire">
    <w:name w:val="annotation text"/>
    <w:basedOn w:val="Normal"/>
    <w:link w:val="CommentaireCar"/>
    <w:rsid w:val="006F772C"/>
    <w:rPr>
      <w:szCs w:val="20"/>
    </w:rPr>
  </w:style>
  <w:style w:type="character" w:customStyle="1" w:styleId="CommentaireCar">
    <w:name w:val="Commentaire Car"/>
    <w:link w:val="Commentaire"/>
    <w:rsid w:val="006F772C"/>
    <w:rPr>
      <w:rFonts w:ascii="Arial" w:hAnsi="Arial"/>
    </w:rPr>
  </w:style>
  <w:style w:type="paragraph" w:styleId="Objetducommentaire">
    <w:name w:val="annotation subject"/>
    <w:basedOn w:val="Commentaire"/>
    <w:next w:val="Commentaire"/>
    <w:link w:val="ObjetducommentaireCar"/>
    <w:rsid w:val="006F772C"/>
    <w:rPr>
      <w:b/>
      <w:bCs/>
    </w:rPr>
  </w:style>
  <w:style w:type="character" w:customStyle="1" w:styleId="ObjetducommentaireCar">
    <w:name w:val="Objet du commentaire Car"/>
    <w:link w:val="Objetducommentaire"/>
    <w:rsid w:val="006F772C"/>
    <w:rPr>
      <w:rFonts w:ascii="Arial" w:hAnsi="Arial"/>
      <w:b/>
      <w:bCs/>
    </w:rPr>
  </w:style>
  <w:style w:type="paragraph" w:styleId="Rvision">
    <w:name w:val="Revision"/>
    <w:hidden/>
    <w:uiPriority w:val="99"/>
    <w:semiHidden/>
    <w:rsid w:val="006F772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TEIXEIRAS</dc:creator>
  <cp:keywords/>
  <cp:lastModifiedBy>Laurence Camelin</cp:lastModifiedBy>
  <cp:revision>5</cp:revision>
  <cp:lastPrinted>2012-12-04T14:55:00Z</cp:lastPrinted>
  <dcterms:created xsi:type="dcterms:W3CDTF">2016-01-20T08:20:00Z</dcterms:created>
  <dcterms:modified xsi:type="dcterms:W3CDTF">2016-12-02T09:32:00Z</dcterms:modified>
</cp:coreProperties>
</file>